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4"/>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Light" w:cs="Poppins Light" w:eastAsia="Poppins Light" w:hAnsi="Poppins Light"/>
          <w:b w:val="0"/>
          <w:i w:val="0"/>
          <w:smallCaps w:val="0"/>
          <w:strike w:val="0"/>
          <w:color w:val="f7c636"/>
          <w:sz w:val="16"/>
          <w:szCs w:val="16"/>
          <w:u w:val="none"/>
          <w:shd w:fill="auto" w:val="clear"/>
          <w:vertAlign w:val="baseline"/>
        </w:rPr>
      </w:pPr>
      <w:bookmarkStart w:colFirst="0" w:colLast="0" w:name="_heading=h.gjdgxs" w:id="0"/>
      <w:bookmarkEnd w:id="0"/>
      <w:r w:rsidDel="00000000" w:rsidR="00000000" w:rsidRPr="00000000">
        <w:rPr>
          <w:rFonts w:ascii="Poppins Light" w:cs="Poppins Light" w:eastAsia="Poppins Light" w:hAnsi="Poppins Light"/>
          <w:b w:val="0"/>
          <w:i w:val="0"/>
          <w:smallCaps w:val="0"/>
          <w:strike w:val="0"/>
          <w:color w:val="f7c636"/>
          <w:sz w:val="16"/>
          <w:szCs w:val="16"/>
          <w:u w:val="none"/>
          <w:shd w:fill="auto" w:val="clear"/>
          <w:vertAlign w:val="baseline"/>
          <w:rtl w:val="0"/>
        </w:rPr>
        <w:t xml:space="preserve">[ Agency logo here ]</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ffffff"/>
          <w:sz w:val="14"/>
          <w:szCs w:val="14"/>
          <w:u w:val="none"/>
          <w:shd w:fill="auto" w:val="clear"/>
          <w:vertAlign w:val="baseline"/>
        </w:rPr>
      </w:pPr>
      <w:bookmarkStart w:colFirst="0" w:colLast="0" w:name="_heading=h.30j0zll" w:id="1"/>
      <w:bookmarkEnd w:id="1"/>
      <w:r w:rsidDel="00000000" w:rsidR="00000000" w:rsidRPr="00000000">
        <w:rPr>
          <w:rFonts w:ascii="Helvetica Neue" w:cs="Helvetica Neue" w:eastAsia="Helvetica Neue" w:hAnsi="Helvetica Neue"/>
          <w:b w:val="0"/>
          <w:i w:val="0"/>
          <w:smallCaps w:val="0"/>
          <w:strike w:val="0"/>
          <w:color w:val="ffffff"/>
          <w:sz w:val="14"/>
          <w:szCs w:val="14"/>
          <w:u w:val="none"/>
          <w:shd w:fill="auto" w:val="clear"/>
          <w:vertAlign w:val="baseline"/>
          <w:rtl w:val="0"/>
        </w:rPr>
        <w:t xml:space="preserve">_________________________________________</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180" w:lineRule="auto"/>
        <w:ind w:left="0" w:right="0" w:firstLine="0"/>
        <w:jc w:val="center"/>
        <w:rPr>
          <w:rFonts w:ascii="Poppins Thin" w:cs="Poppins Thin" w:eastAsia="Poppins Thin" w:hAnsi="Poppins Thin"/>
          <w:b w:val="0"/>
          <w:i w:val="0"/>
          <w:smallCaps w:val="0"/>
          <w:strike w:val="0"/>
          <w:color w:val="ffffff"/>
          <w:sz w:val="44"/>
          <w:szCs w:val="44"/>
          <w:u w:val="none"/>
          <w:shd w:fill="auto" w:val="clear"/>
          <w:vertAlign w:val="baseline"/>
        </w:rPr>
      </w:pPr>
      <w:bookmarkStart w:colFirst="0" w:colLast="0" w:name="_heading=h.1fob9te" w:id="2"/>
      <w:bookmarkEnd w:id="2"/>
      <w:r w:rsidDel="00000000" w:rsidR="00000000" w:rsidRPr="00000000">
        <w:rPr>
          <w:rFonts w:ascii="Poppins Thin" w:cs="Poppins Thin" w:eastAsia="Poppins Thin" w:hAnsi="Poppins Thin"/>
          <w:b w:val="0"/>
          <w:i w:val="0"/>
          <w:smallCaps w:val="0"/>
          <w:strike w:val="0"/>
          <w:color w:val="ffffff"/>
          <w:sz w:val="44"/>
          <w:szCs w:val="44"/>
          <w:u w:val="none"/>
          <w:shd w:fill="auto" w:val="clear"/>
          <w:vertAlign w:val="baseline"/>
          <w:rtl w:val="0"/>
        </w:rPr>
        <w:t xml:space="preserve">THE OPPORTUNITY PROJECT </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ffffff"/>
          <w:sz w:val="14"/>
          <w:szCs w:val="14"/>
          <w:u w:val="none"/>
          <w:shd w:fill="auto" w:val="clear"/>
          <w:vertAlign w:val="baseline"/>
        </w:rPr>
      </w:pPr>
      <w:bookmarkStart w:colFirst="0" w:colLast="0" w:name="_heading=h.3znysh7" w:id="3"/>
      <w:bookmarkEnd w:id="3"/>
      <w:r w:rsidDel="00000000" w:rsidR="00000000" w:rsidRPr="00000000">
        <w:rPr>
          <w:rFonts w:ascii="Helvetica Neue" w:cs="Helvetica Neue" w:eastAsia="Helvetica Neue" w:hAnsi="Helvetica Neue"/>
          <w:b w:val="0"/>
          <w:i w:val="0"/>
          <w:smallCaps w:val="0"/>
          <w:strike w:val="0"/>
          <w:color w:val="ffffff"/>
          <w:sz w:val="14"/>
          <w:szCs w:val="14"/>
          <w:u w:val="none"/>
          <w:shd w:fill="auto" w:val="clear"/>
          <w:vertAlign w:val="baseline"/>
          <w:rtl w:val="0"/>
        </w:rPr>
        <w:t xml:space="preserve">___________________________________________</w:t>
      </w:r>
    </w:p>
    <w:p w:rsidR="00000000" w:rsidDel="00000000" w:rsidP="00000000" w:rsidRDefault="00000000" w:rsidRPr="00000000" w14:paraId="00000005">
      <w:pPr>
        <w:pStyle w:val="Heading2"/>
        <w:spacing w:after="0" w:before="0" w:line="360" w:lineRule="auto"/>
        <w:rPr>
          <w:rFonts w:ascii="Poppins ExtraLight" w:cs="Poppins ExtraLight" w:eastAsia="Poppins ExtraLight" w:hAnsi="Poppins ExtraLight"/>
          <w:b w:val="0"/>
          <w:color w:val="ffffff"/>
          <w:sz w:val="8"/>
          <w:szCs w:val="8"/>
          <w:u w:val="none"/>
        </w:rPr>
      </w:pPr>
      <w:bookmarkStart w:colFirst="0" w:colLast="0" w:name="_heading=h.2et92p0" w:id="4"/>
      <w:bookmarkEnd w:id="4"/>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Poppins ExtraLight" w:cs="Poppins ExtraLight" w:eastAsia="Poppins ExtraLight" w:hAnsi="Poppins ExtraLight"/>
          <w:b w:val="0"/>
          <w:i w:val="0"/>
          <w:smallCaps w:val="0"/>
          <w:strike w:val="0"/>
          <w:color w:val="ffffff"/>
          <w:sz w:val="16"/>
          <w:szCs w:val="16"/>
          <w:u w:val="none"/>
          <w:shd w:fill="auto" w:val="clear"/>
          <w:vertAlign w:val="baseline"/>
        </w:rPr>
      </w:pPr>
      <w:r w:rsidDel="00000000" w:rsidR="00000000" w:rsidRPr="00000000">
        <w:rPr>
          <w:rFonts w:ascii="Poppins ExtraLight" w:cs="Poppins ExtraLight" w:eastAsia="Poppins ExtraLight" w:hAnsi="Poppins ExtraLight"/>
          <w:b w:val="0"/>
          <w:i w:val="0"/>
          <w:smallCaps w:val="0"/>
          <w:strike w:val="0"/>
          <w:color w:val="ffffff"/>
          <w:sz w:val="16"/>
          <w:szCs w:val="16"/>
          <w:u w:val="none"/>
          <w:shd w:fill="auto" w:val="clear"/>
          <w:vertAlign w:val="baseline"/>
          <w:rtl w:val="0"/>
        </w:rPr>
        <w:t xml:space="preserve">What Makes a Good Problem Statement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7c636"/>
          <w:sz w:val="39"/>
          <w:szCs w:val="39"/>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f7c636"/>
          <w:sz w:val="39"/>
          <w:szCs w:val="39"/>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Poppins Medium" w:cs="Poppins Medium" w:eastAsia="Poppins Medium" w:hAnsi="Poppins Medium"/>
          <w:b w:val="0"/>
          <w:i w:val="0"/>
          <w:smallCaps w:val="0"/>
          <w:strike w:val="0"/>
          <w:color w:val="161d36"/>
          <w:sz w:val="20"/>
          <w:szCs w:val="20"/>
          <w:u w:val="none"/>
          <w:shd w:fill="auto" w:val="clear"/>
          <w:vertAlign w:val="baseline"/>
        </w:rPr>
      </w:pPr>
      <w:r w:rsidDel="00000000" w:rsidR="00000000" w:rsidRPr="00000000">
        <w:rPr>
          <w:rFonts w:ascii="Poppins Medium" w:cs="Poppins Medium" w:eastAsia="Poppins Medium" w:hAnsi="Poppins Medium"/>
          <w:b w:val="0"/>
          <w:i w:val="0"/>
          <w:smallCaps w:val="0"/>
          <w:strike w:val="0"/>
          <w:color w:val="161d36"/>
          <w:sz w:val="20"/>
          <w:szCs w:val="20"/>
          <w:u w:val="none"/>
          <w:shd w:fill="auto" w:val="clear"/>
          <w:vertAlign w:val="baseline"/>
          <w:rtl w:val="0"/>
        </w:rPr>
        <w:t xml:space="preserve">THE OPPORTUNITY PROJECT </w:t>
      </w:r>
      <w:r w:rsidDel="00000000" w:rsidR="00000000" w:rsidRPr="00000000">
        <w:rPr>
          <w:rFonts w:ascii="Poppins Medium" w:cs="Poppins Medium" w:eastAsia="Poppins Medium" w:hAnsi="Poppins Medium"/>
          <w:b w:val="0"/>
          <w:i w:val="0"/>
          <w:smallCaps w:val="0"/>
          <w:strike w:val="0"/>
          <w:color w:val="0050d8"/>
          <w:sz w:val="20"/>
          <w:szCs w:val="20"/>
          <w:u w:val="none"/>
          <w:shd w:fill="auto" w:val="clear"/>
          <w:vertAlign w:val="baseline"/>
          <w:rtl w:val="0"/>
        </w:rPr>
        <w:t xml:space="preserve">[YEAR]</w:t>
      </w:r>
      <w:r w:rsidDel="00000000" w:rsidR="00000000" w:rsidRPr="00000000">
        <w:rPr>
          <w:rFonts w:ascii="Poppins Medium" w:cs="Poppins Medium" w:eastAsia="Poppins Medium" w:hAnsi="Poppins Medium"/>
          <w:b w:val="0"/>
          <w:i w:val="0"/>
          <w:smallCaps w:val="0"/>
          <w:strike w:val="0"/>
          <w:color w:val="161d36"/>
          <w:sz w:val="20"/>
          <w:szCs w:val="20"/>
          <w:u w:val="none"/>
          <w:shd w:fill="auto" w:val="clear"/>
          <w:vertAlign w:val="baseline"/>
          <w:rtl w:val="0"/>
        </w:rPr>
        <w:t xml:space="preserve"> SPRINTS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Poppins" w:cs="Poppins" w:eastAsia="Poppins" w:hAnsi="Poppins"/>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pStyle w:val="Title"/>
        <w:widowControl w:val="0"/>
        <w:spacing w:before="0" w:lineRule="auto"/>
        <w:jc w:val="center"/>
        <w:rPr>
          <w:rFonts w:ascii="Poppins SemiBold" w:cs="Poppins SemiBold" w:eastAsia="Poppins SemiBold" w:hAnsi="Poppins SemiBold"/>
          <w:color w:val="161d36"/>
          <w:u w:val="none"/>
          <w:vertAlign w:val="baseline"/>
        </w:rPr>
      </w:pPr>
      <w:bookmarkStart w:colFirst="0" w:colLast="0" w:name="_heading=h.tyjcwt" w:id="5"/>
      <w:bookmarkEnd w:id="5"/>
      <w:r w:rsidDel="00000000" w:rsidR="00000000" w:rsidRPr="00000000">
        <w:rPr>
          <w:rFonts w:ascii="Poppins SemiBold" w:cs="Poppins SemiBold" w:eastAsia="Poppins SemiBold" w:hAnsi="Poppins SemiBold"/>
          <w:color w:val="161d36"/>
          <w:u w:val="none"/>
          <w:rtl w:val="0"/>
        </w:rPr>
        <w:t xml:space="preserve">Guidelines for </w:t>
      </w:r>
      <w:r w:rsidDel="00000000" w:rsidR="00000000" w:rsidRPr="00000000">
        <w:rPr>
          <w:rFonts w:ascii="Poppins SemiBold" w:cs="Poppins SemiBold" w:eastAsia="Poppins SemiBold" w:hAnsi="Poppins SemiBold"/>
          <w:color w:val="161d36"/>
          <w:u w:val="none"/>
          <w:vertAlign w:val="baseline"/>
          <w:rtl w:val="0"/>
        </w:rPr>
        <w:t xml:space="preserve">Submitting a </w:t>
      </w:r>
    </w:p>
    <w:p w:rsidR="00000000" w:rsidDel="00000000" w:rsidP="00000000" w:rsidRDefault="00000000" w:rsidRPr="00000000" w14:paraId="0000000C">
      <w:pPr>
        <w:pStyle w:val="Title"/>
        <w:widowControl w:val="0"/>
        <w:spacing w:before="0" w:lineRule="auto"/>
        <w:jc w:val="center"/>
        <w:rPr>
          <w:rFonts w:ascii="Poppins SemiBold" w:cs="Poppins SemiBold" w:eastAsia="Poppins SemiBold" w:hAnsi="Poppins SemiBold"/>
          <w:color w:val="161d36"/>
          <w:u w:val="none"/>
        </w:rPr>
      </w:pPr>
      <w:bookmarkStart w:colFirst="0" w:colLast="0" w:name="_heading=h.3dy6vkm" w:id="6"/>
      <w:bookmarkEnd w:id="6"/>
      <w:r w:rsidDel="00000000" w:rsidR="00000000" w:rsidRPr="00000000">
        <w:rPr>
          <w:rFonts w:ascii="Poppins SemiBold" w:cs="Poppins SemiBold" w:eastAsia="Poppins SemiBold" w:hAnsi="Poppins SemiBold"/>
          <w:color w:val="161d36"/>
          <w:u w:val="none"/>
          <w:vertAlign w:val="baseline"/>
          <w:rtl w:val="0"/>
        </w:rPr>
        <w:t xml:space="preserve">Problem Statement</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3"/>
        <w:widowControl w:val="0"/>
        <w:spacing w:after="200" w:before="160" w:line="240" w:lineRule="auto"/>
        <w:ind w:left="0" w:firstLine="0"/>
        <w:rPr>
          <w:color w:val="014280"/>
          <w:u w:val="none"/>
        </w:rPr>
      </w:pPr>
      <w:bookmarkStart w:colFirst="0" w:colLast="0" w:name="_heading=h.1t3h5sf" w:id="7"/>
      <w:bookmarkEnd w:id="7"/>
      <w:r w:rsidDel="00000000" w:rsidR="00000000" w:rsidRPr="00000000">
        <w:rPr>
          <w:color w:val="014280"/>
          <w:u w:val="none"/>
          <w:vertAlign w:val="baseline"/>
          <w:rtl w:val="0"/>
        </w:rPr>
        <w:t xml:space="preserve">What is The Opportunity Project?</w:t>
      </w:r>
      <w:r w:rsidDel="00000000" w:rsidR="00000000" w:rsidRPr="00000000">
        <w:rPr>
          <w:rtl w:val="0"/>
        </w:rPr>
      </w:r>
    </w:p>
    <w:tbl>
      <w:tblPr>
        <w:tblStyle w:val="Table1"/>
        <w:tblW w:w="9420.0" w:type="dxa"/>
        <w:jc w:val="left"/>
        <w:tblInd w:w="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420"/>
        <w:tblGridChange w:id="0">
          <w:tblGrid>
            <w:gridCol w:w="9420"/>
          </w:tblGrid>
        </w:tblGridChange>
      </w:tblGrid>
      <w:tr>
        <w:trPr>
          <w:cantSplit w:val="0"/>
          <w:trHeight w:val="112" w:hRule="atLeast"/>
          <w:tblHeader w:val="0"/>
        </w:trPr>
        <w:tc>
          <w:tcPr>
            <w:tcBorders>
              <w:top w:color="f7c636"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F">
            <w:pPr>
              <w:rPr/>
            </w:pPr>
            <w:r w:rsidDel="00000000" w:rsidR="00000000" w:rsidRPr="00000000">
              <w:rPr>
                <w:rtl w:val="0"/>
              </w:rPr>
            </w:r>
          </w:p>
        </w:tc>
      </w:tr>
    </w:tbl>
    <w:p w:rsidR="00000000" w:rsidDel="00000000" w:rsidP="00000000" w:rsidRDefault="00000000" w:rsidRPr="00000000" w14:paraId="00000010">
      <w:pPr>
        <w:pStyle w:val="Heading3"/>
        <w:widowControl w:val="0"/>
        <w:spacing w:after="200" w:before="40" w:line="264" w:lineRule="auto"/>
        <w:ind w:left="2" w:right="0" w:hanging="2"/>
        <w:rPr>
          <w:color w:val="161d36"/>
          <w:sz w:val="20"/>
          <w:szCs w:val="20"/>
        </w:rPr>
      </w:pPr>
      <w:r w:rsidDel="00000000" w:rsidR="00000000" w:rsidRPr="00000000">
        <w:rPr>
          <w:rFonts w:ascii="Poppins" w:cs="Poppins" w:eastAsia="Poppins" w:hAnsi="Poppins"/>
          <w:b w:val="1"/>
          <w:color w:val="161d36"/>
          <w:sz w:val="20"/>
          <w:szCs w:val="20"/>
          <w:rtl w:val="0"/>
        </w:rPr>
        <w:t xml:space="preserve">The Opportunity Project (TOP)</w:t>
      </w:r>
      <w:r w:rsidDel="00000000" w:rsidR="00000000" w:rsidRPr="00000000">
        <w:rPr>
          <w:color w:val="161d36"/>
          <w:sz w:val="20"/>
          <w:szCs w:val="20"/>
          <w:rtl w:val="0"/>
        </w:rPr>
        <w:t xml:space="preserve"> brings together technologists, government, and communities to rapidly prototype digital products — powered by federal open data — that solve real-world problems for people across the country. To date, TOP’s technology development sprints have catalyzed over 200 data-driven products including apps, websites, games, AI algorithms, mapping tools, some non-digital solutions and more. </w:t>
      </w:r>
    </w:p>
    <w:p w:rsidR="00000000" w:rsidDel="00000000" w:rsidP="00000000" w:rsidRDefault="00000000" w:rsidRPr="00000000" w14:paraId="00000011">
      <w:pPr>
        <w:pStyle w:val="Heading3"/>
        <w:widowControl w:val="0"/>
        <w:spacing w:after="200" w:before="40" w:line="264" w:lineRule="auto"/>
        <w:ind w:left="2" w:right="0" w:hanging="2"/>
        <w:rPr>
          <w:color w:val="161d36"/>
          <w:sz w:val="20"/>
          <w:szCs w:val="20"/>
        </w:rPr>
      </w:pPr>
      <w:r w:rsidDel="00000000" w:rsidR="00000000" w:rsidRPr="00000000">
        <w:rPr>
          <w:rFonts w:ascii="Poppins" w:cs="Poppins" w:eastAsia="Poppins" w:hAnsi="Poppins"/>
          <w:b w:val="0"/>
          <w:i w:val="0"/>
          <w:smallCaps w:val="0"/>
          <w:strike w:val="0"/>
          <w:color w:val="161d36"/>
          <w:sz w:val="20"/>
          <w:szCs w:val="20"/>
          <w:u w:val="none"/>
          <w:shd w:fill="auto" w:val="clear"/>
          <w:vertAlign w:val="baseline"/>
          <w:rtl w:val="0"/>
        </w:rPr>
        <w:t xml:space="preserve">Our sprints have leveraged open data to address more than </w:t>
      </w:r>
      <w:r w:rsidDel="00000000" w:rsidR="00000000" w:rsidRPr="00000000">
        <w:rPr>
          <w:rFonts w:ascii="Poppins" w:cs="Poppins" w:eastAsia="Poppins" w:hAnsi="Poppins"/>
          <w:b w:val="1"/>
          <w:i w:val="0"/>
          <w:smallCaps w:val="0"/>
          <w:strike w:val="0"/>
          <w:color w:val="161d36"/>
          <w:sz w:val="20"/>
          <w:szCs w:val="20"/>
          <w:u w:val="none"/>
          <w:shd w:fill="auto" w:val="clear"/>
          <w:vertAlign w:val="baseline"/>
          <w:rtl w:val="0"/>
        </w:rPr>
        <w:t xml:space="preserve">40 problem statements </w:t>
      </w:r>
      <w:r w:rsidDel="00000000" w:rsidR="00000000" w:rsidRPr="00000000">
        <w:rPr>
          <w:rFonts w:ascii="Poppins" w:cs="Poppins" w:eastAsia="Poppins" w:hAnsi="Poppins"/>
          <w:b w:val="0"/>
          <w:i w:val="0"/>
          <w:smallCaps w:val="0"/>
          <w:strike w:val="0"/>
          <w:color w:val="161d36"/>
          <w:sz w:val="20"/>
          <w:szCs w:val="20"/>
          <w:u w:val="none"/>
          <w:shd w:fill="auto" w:val="clear"/>
          <w:vertAlign w:val="baseline"/>
          <w:rtl w:val="0"/>
        </w:rPr>
        <w:t xml:space="preserve">on topics like disaster response, rural economic development, youth and veteran homelessness, the opioid crisis, COVID-19, expanding the innovation economy, and </w:t>
      </w:r>
      <w:hyperlink r:id="rId7">
        <w:r w:rsidDel="00000000" w:rsidR="00000000" w:rsidRPr="00000000">
          <w:rPr>
            <w:rFonts w:ascii="Poppins" w:cs="Poppins" w:eastAsia="Poppins" w:hAnsi="Poppins"/>
            <w:b w:val="0"/>
            <w:i w:val="0"/>
            <w:smallCaps w:val="0"/>
            <w:strike w:val="0"/>
            <w:color w:val="161d36"/>
            <w:sz w:val="20"/>
            <w:szCs w:val="20"/>
            <w:u w:val="single"/>
            <w:shd w:fill="auto" w:val="clear"/>
            <w:vertAlign w:val="baseline"/>
            <w:rtl w:val="0"/>
          </w:rPr>
          <w:t xml:space="preserve">more</w:t>
        </w:r>
      </w:hyperlink>
      <w:r w:rsidDel="00000000" w:rsidR="00000000" w:rsidRPr="00000000">
        <w:rPr>
          <w:rFonts w:ascii="Poppins" w:cs="Poppins" w:eastAsia="Poppins" w:hAnsi="Poppins"/>
          <w:b w:val="0"/>
          <w:i w:val="0"/>
          <w:smallCaps w:val="0"/>
          <w:strike w:val="0"/>
          <w:color w:val="161d36"/>
          <w:sz w:val="20"/>
          <w:szCs w:val="20"/>
          <w:u w:val="none"/>
          <w:shd w:fill="auto" w:val="clear"/>
          <w:vertAlign w:val="baseline"/>
          <w:rtl w:val="0"/>
        </w:rPr>
        <w:t xml:space="preserve">. Problem statements have been led by federal agencies including the U.S. Departments of Education, Labor, Agriculture, Veterans Affairs, Housing and Urban Development, Health and Human Services, Treasury, Commerce, EPA, nonprofits such as USA for UNHCR, and more. </w:t>
      </w:r>
      <w:r w:rsidDel="00000000" w:rsidR="00000000" w:rsidRPr="00000000">
        <w:rPr>
          <w:rtl w:val="0"/>
        </w:rPr>
      </w:r>
    </w:p>
    <w:p w:rsidR="00000000" w:rsidDel="00000000" w:rsidP="00000000" w:rsidRDefault="00000000" w:rsidRPr="00000000" w14:paraId="00000012">
      <w:pPr>
        <w:rPr>
          <w:sz w:val="2"/>
          <w:szCs w:val="2"/>
          <w:vertAlign w:val="baseline"/>
        </w:rPr>
      </w:pPr>
      <w:r w:rsidDel="00000000" w:rsidR="00000000" w:rsidRPr="00000000">
        <w:rPr>
          <w:rtl w:val="0"/>
        </w:rPr>
      </w:r>
    </w:p>
    <w:p w:rsidR="00000000" w:rsidDel="00000000" w:rsidP="00000000" w:rsidRDefault="00000000" w:rsidRPr="00000000" w14:paraId="00000013">
      <w:pPr>
        <w:pStyle w:val="Heading3"/>
        <w:spacing w:before="160" w:line="336" w:lineRule="auto"/>
        <w:ind w:left="0" w:firstLine="0"/>
        <w:rPr>
          <w:color w:val="014280"/>
          <w:u w:val="none"/>
        </w:rPr>
      </w:pPr>
      <w:bookmarkStart w:colFirst="0" w:colLast="0" w:name="_heading=h.4d34og8" w:id="8"/>
      <w:bookmarkEnd w:id="8"/>
      <w:r w:rsidDel="00000000" w:rsidR="00000000" w:rsidRPr="00000000">
        <w:rPr>
          <w:color w:val="014280"/>
          <w:u w:val="none"/>
          <w:rtl w:val="0"/>
        </w:rPr>
        <w:t xml:space="preserve">What is a problem statement?</w:t>
      </w:r>
    </w:p>
    <w:tbl>
      <w:tblPr>
        <w:tblStyle w:val="Table2"/>
        <w:tblW w:w="9525.0" w:type="dxa"/>
        <w:jc w:val="left"/>
        <w:tblInd w:w="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25"/>
        <w:tblGridChange w:id="0">
          <w:tblGrid>
            <w:gridCol w:w="9525"/>
          </w:tblGrid>
        </w:tblGridChange>
      </w:tblGrid>
      <w:tr>
        <w:trPr>
          <w:cantSplit w:val="0"/>
          <w:trHeight w:val="78" w:hRule="atLeast"/>
          <w:tblHeader w:val="0"/>
        </w:trPr>
        <w:tc>
          <w:tcPr>
            <w:tcBorders>
              <w:top w:color="f7c636"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4">
            <w:pPr>
              <w:rPr/>
            </w:pPr>
            <w:r w:rsidDel="00000000" w:rsidR="00000000" w:rsidRPr="00000000">
              <w:rPr>
                <w:rtl w:val="0"/>
              </w:rPr>
            </w:r>
          </w:p>
        </w:tc>
      </w:tr>
    </w:tbl>
    <w:p w:rsidR="00000000" w:rsidDel="00000000" w:rsidP="00000000" w:rsidRDefault="00000000" w:rsidRPr="00000000" w14:paraId="00000015">
      <w:pPr>
        <w:pStyle w:val="Heading3"/>
        <w:widowControl w:val="0"/>
        <w:spacing w:before="40" w:line="264" w:lineRule="auto"/>
        <w:ind w:left="107" w:right="0" w:hanging="107"/>
        <w:rPr>
          <w:color w:val="161d36"/>
          <w:sz w:val="20"/>
          <w:szCs w:val="20"/>
        </w:rPr>
      </w:pPr>
      <w:r w:rsidDel="00000000" w:rsidR="00000000" w:rsidRPr="00000000">
        <w:rPr>
          <w:color w:val="161d36"/>
          <w:sz w:val="20"/>
          <w:szCs w:val="20"/>
          <w:u w:val="none"/>
          <w:rtl w:val="0"/>
        </w:rPr>
        <w:t xml:space="preserve">A </w:t>
      </w:r>
      <w:hyperlink r:id="rId8">
        <w:r w:rsidDel="00000000" w:rsidR="00000000" w:rsidRPr="00000000">
          <w:rPr>
            <w:rFonts w:ascii="Poppins" w:cs="Poppins" w:eastAsia="Poppins" w:hAnsi="Poppins"/>
            <w:color w:val="161d36"/>
            <w:sz w:val="20"/>
            <w:szCs w:val="20"/>
            <w:u w:val="single"/>
            <w:rtl w:val="0"/>
          </w:rPr>
          <w:t xml:space="preserve">Problem statement</w:t>
        </w:r>
      </w:hyperlink>
      <w:r w:rsidDel="00000000" w:rsidR="00000000" w:rsidRPr="00000000">
        <w:rPr>
          <w:color w:val="161d36"/>
          <w:sz w:val="20"/>
          <w:szCs w:val="20"/>
          <w:u w:val="none"/>
          <w:rtl w:val="0"/>
        </w:rPr>
        <w:t xml:space="preserve">  provides the topic of the challenge that teams will focus on during the</w:t>
      </w:r>
      <w:r w:rsidDel="00000000" w:rsidR="00000000" w:rsidRPr="00000000">
        <w:rPr>
          <w:rtl w:val="0"/>
        </w:rPr>
      </w:r>
    </w:p>
    <w:p w:rsidR="00000000" w:rsidDel="00000000" w:rsidP="00000000" w:rsidRDefault="00000000" w:rsidRPr="00000000" w14:paraId="00000016">
      <w:pPr>
        <w:pStyle w:val="Heading3"/>
        <w:widowControl w:val="0"/>
        <w:spacing w:before="40" w:line="264" w:lineRule="auto"/>
        <w:ind w:left="107" w:right="0" w:hanging="107"/>
        <w:rPr>
          <w:color w:val="161d36"/>
          <w:sz w:val="20"/>
          <w:szCs w:val="20"/>
        </w:rPr>
      </w:pPr>
      <w:r w:rsidDel="00000000" w:rsidR="00000000" w:rsidRPr="00000000">
        <w:rPr>
          <w:color w:val="161d36"/>
          <w:sz w:val="20"/>
          <w:szCs w:val="20"/>
          <w:u w:val="none"/>
          <w:rtl w:val="0"/>
        </w:rPr>
        <w:t xml:space="preserve">technology development sprints. It summarizes an issue that can be solved by using open</w:t>
      </w:r>
      <w:r w:rsidDel="00000000" w:rsidR="00000000" w:rsidRPr="00000000">
        <w:rPr>
          <w:rtl w:val="0"/>
        </w:rPr>
      </w:r>
    </w:p>
    <w:p w:rsidR="00000000" w:rsidDel="00000000" w:rsidP="00000000" w:rsidRDefault="00000000" w:rsidRPr="00000000" w14:paraId="00000017">
      <w:pPr>
        <w:pStyle w:val="Heading3"/>
        <w:widowControl w:val="0"/>
        <w:spacing w:before="40" w:line="264" w:lineRule="auto"/>
        <w:ind w:left="107" w:right="0" w:hanging="107"/>
        <w:rPr>
          <w:color w:val="161d36"/>
          <w:sz w:val="20"/>
          <w:szCs w:val="20"/>
          <w:u w:val="none"/>
        </w:rPr>
      </w:pPr>
      <w:r w:rsidDel="00000000" w:rsidR="00000000" w:rsidRPr="00000000">
        <w:rPr>
          <w:color w:val="161d36"/>
          <w:sz w:val="20"/>
          <w:szCs w:val="20"/>
          <w:u w:val="none"/>
          <w:rtl w:val="0"/>
        </w:rPr>
        <w:t xml:space="preserve">data to build digital solutions.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90" w:right="3" w:firstLine="5.9999999999999964"/>
        <w:jc w:val="left"/>
        <w:rPr>
          <w:rFonts w:ascii="Arial" w:cs="Arial" w:eastAsia="Arial" w:hAnsi="Arial"/>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3"/>
        <w:widowControl w:val="0"/>
        <w:spacing w:before="0" w:line="264" w:lineRule="auto"/>
        <w:ind w:left="0" w:firstLine="0"/>
        <w:rPr>
          <w:color w:val="161d36"/>
          <w:sz w:val="20"/>
          <w:szCs w:val="20"/>
          <w:u w:val="none"/>
        </w:rPr>
      </w:pPr>
      <w:bookmarkStart w:colFirst="0" w:colLast="0" w:name="_heading=h.2s8eyo1" w:id="9"/>
      <w:bookmarkEnd w:id="9"/>
      <w:r w:rsidDel="00000000" w:rsidR="00000000" w:rsidRPr="00000000">
        <w:rPr>
          <w:rtl w:val="0"/>
        </w:rPr>
      </w:r>
    </w:p>
    <w:p w:rsidR="00000000" w:rsidDel="00000000" w:rsidP="00000000" w:rsidRDefault="00000000" w:rsidRPr="00000000" w14:paraId="0000001A">
      <w:pPr>
        <w:pStyle w:val="Heading3"/>
        <w:widowControl w:val="0"/>
        <w:spacing w:before="0" w:line="264" w:lineRule="auto"/>
        <w:ind w:left="0" w:firstLine="0"/>
        <w:rPr>
          <w:color w:val="161d36"/>
          <w:sz w:val="20"/>
          <w:szCs w:val="20"/>
          <w:u w:val="none"/>
        </w:rPr>
      </w:pPr>
      <w:bookmarkStart w:colFirst="0" w:colLast="0" w:name="_heading=h.17dp8vu" w:id="10"/>
      <w:bookmarkEnd w:id="10"/>
      <w:r w:rsidDel="00000000" w:rsidR="00000000" w:rsidRPr="00000000">
        <w:rPr>
          <w:color w:val="161d36"/>
          <w:sz w:val="20"/>
          <w:szCs w:val="20"/>
          <w:u w:val="none"/>
          <w:rtl w:val="0"/>
        </w:rPr>
        <w:t xml:space="preserve">A great problem statement focuses on a compelling problem that tells a human story. It should be reasonable enough in scope that digital tools could make an impact in it, but broad enough that there is room for tech teams to be creative and develop a diverse set of solutions. When developing your problem statement, keep in mind that agencies  have the most success when there is open data available to address the problem.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161d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pStyle w:val="Heading3"/>
        <w:widowControl w:val="0"/>
        <w:spacing w:before="0" w:line="264" w:lineRule="auto"/>
        <w:ind w:left="0" w:firstLine="0"/>
        <w:rPr>
          <w:color w:val="161d36"/>
          <w:sz w:val="20"/>
          <w:szCs w:val="20"/>
          <w:u w:val="none"/>
        </w:rPr>
      </w:pPr>
      <w:bookmarkStart w:colFirst="0" w:colLast="0" w:name="_heading=h.3rdcrjn" w:id="11"/>
      <w:bookmarkEnd w:id="11"/>
      <w:r w:rsidDel="00000000" w:rsidR="00000000" w:rsidRPr="00000000">
        <w:rPr>
          <w:color w:val="161d36"/>
          <w:sz w:val="20"/>
          <w:szCs w:val="20"/>
          <w:u w:val="none"/>
          <w:rtl w:val="0"/>
        </w:rPr>
        <w:t xml:space="preserve">View all our past problem statements and learn more about the sprint process on </w:t>
        <w:br w:type="textWrapping"/>
      </w:r>
      <w:hyperlink r:id="rId9">
        <w:r w:rsidDel="00000000" w:rsidR="00000000" w:rsidRPr="00000000">
          <w:rPr>
            <w:color w:val="161d36"/>
            <w:sz w:val="20"/>
            <w:szCs w:val="20"/>
            <w:u w:val="single"/>
            <w:rtl w:val="0"/>
          </w:rPr>
          <w:t xml:space="preserve">The Opportunity Project website</w:t>
        </w:r>
      </w:hyperlink>
      <w:r w:rsidDel="00000000" w:rsidR="00000000" w:rsidRPr="00000000">
        <w:rPr>
          <w:color w:val="161d36"/>
          <w:sz w:val="20"/>
          <w:szCs w:val="20"/>
          <w:u w:val="none"/>
          <w:rtl w:val="0"/>
        </w:rPr>
        <w:t xml:space="preserv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3" w:lineRule="auto"/>
        <w:ind w:left="0" w:right="143" w:firstLine="0"/>
        <w:jc w:val="left"/>
        <w:rPr>
          <w:rFonts w:ascii="Poppins" w:cs="Poppins" w:eastAsia="Poppins" w:hAnsi="Poppins"/>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3"/>
        <w:widowControl w:val="0"/>
        <w:spacing w:after="200" w:before="211" w:line="240" w:lineRule="auto"/>
        <w:ind w:left="0" w:firstLine="0"/>
        <w:rPr>
          <w:color w:val="014280"/>
          <w:u w:val="none"/>
        </w:rPr>
      </w:pPr>
      <w:bookmarkStart w:colFirst="0" w:colLast="0" w:name="_heading=h.26in1rg" w:id="12"/>
      <w:bookmarkEnd w:id="12"/>
      <w:r w:rsidDel="00000000" w:rsidR="00000000" w:rsidRPr="00000000">
        <w:rPr>
          <w:color w:val="014280"/>
          <w:u w:val="none"/>
          <w:rtl w:val="0"/>
        </w:rPr>
        <w:t xml:space="preserve">What should I avoid in my problem statement?</w:t>
      </w:r>
    </w:p>
    <w:tbl>
      <w:tblPr>
        <w:tblStyle w:val="Table3"/>
        <w:tblW w:w="9540.0" w:type="dxa"/>
        <w:jc w:val="left"/>
        <w:tblInd w:w="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40"/>
        <w:tblGridChange w:id="0">
          <w:tblGrid>
            <w:gridCol w:w="9540"/>
          </w:tblGrid>
        </w:tblGridChange>
      </w:tblGrid>
      <w:tr>
        <w:trPr>
          <w:cantSplit w:val="0"/>
          <w:trHeight w:val="135" w:hRule="atLeast"/>
          <w:tblHeader w:val="0"/>
        </w:trPr>
        <w:tc>
          <w:tcPr>
            <w:tcBorders>
              <w:top w:color="f7c636"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F">
            <w:pPr>
              <w:rPr/>
            </w:pPr>
            <w:r w:rsidDel="00000000" w:rsidR="00000000" w:rsidRPr="00000000">
              <w:rPr>
                <w:rtl w:val="0"/>
              </w:rPr>
            </w:r>
          </w:p>
        </w:tc>
      </w:tr>
    </w:tbl>
    <w:p w:rsidR="00000000" w:rsidDel="00000000" w:rsidP="00000000" w:rsidRDefault="00000000" w:rsidRPr="00000000" w14:paraId="00000020">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3" w:firstLine="0"/>
        <w:jc w:val="left"/>
        <w:rPr>
          <w:color w:val="161d36"/>
          <w:sz w:val="20"/>
          <w:szCs w:val="20"/>
        </w:rPr>
      </w:pPr>
      <w:bookmarkStart w:colFirst="0" w:colLast="0" w:name="_heading=h.38i9po1xnig8" w:id="13"/>
      <w:bookmarkEnd w:id="13"/>
      <w:r w:rsidDel="00000000" w:rsidR="00000000" w:rsidRPr="00000000">
        <w:rPr>
          <w:color w:val="161d36"/>
          <w:sz w:val="20"/>
          <w:szCs w:val="20"/>
          <w:rtl w:val="0"/>
        </w:rPr>
        <w:t xml:space="preserve">TOP is not intended for topics that focus on internal federal agency challenges (e.g., federal IT)</w:t>
      </w:r>
    </w:p>
    <w:p w:rsidR="00000000" w:rsidDel="00000000" w:rsidP="00000000" w:rsidRDefault="00000000" w:rsidRPr="00000000" w14:paraId="00000021">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3" w:firstLine="0"/>
        <w:jc w:val="left"/>
        <w:rPr>
          <w:color w:val="161d36"/>
          <w:sz w:val="20"/>
          <w:szCs w:val="20"/>
        </w:rPr>
      </w:pPr>
      <w:bookmarkStart w:colFirst="0" w:colLast="0" w:name="_heading=h.a0dspzzi59rd" w:id="14"/>
      <w:bookmarkEnd w:id="14"/>
      <w:r w:rsidDel="00000000" w:rsidR="00000000" w:rsidRPr="00000000">
        <w:rPr>
          <w:color w:val="161d36"/>
          <w:sz w:val="20"/>
          <w:szCs w:val="20"/>
          <w:rtl w:val="0"/>
        </w:rPr>
        <w:t xml:space="preserve">or federal employees as the primary end users. All problem statements should focus on issues</w:t>
      </w:r>
    </w:p>
    <w:p w:rsidR="00000000" w:rsidDel="00000000" w:rsidP="00000000" w:rsidRDefault="00000000" w:rsidRPr="00000000" w14:paraId="00000022">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3" w:firstLine="0"/>
        <w:jc w:val="left"/>
        <w:rPr>
          <w:color w:val="161d36"/>
          <w:sz w:val="20"/>
          <w:szCs w:val="20"/>
        </w:rPr>
      </w:pPr>
      <w:bookmarkStart w:colFirst="0" w:colLast="0" w:name="_heading=h.pgko39n2f18a" w:id="15"/>
      <w:bookmarkEnd w:id="15"/>
      <w:r w:rsidDel="00000000" w:rsidR="00000000" w:rsidRPr="00000000">
        <w:rPr>
          <w:color w:val="161d36"/>
          <w:sz w:val="20"/>
          <w:szCs w:val="20"/>
          <w:rtl w:val="0"/>
        </w:rPr>
        <w:t xml:space="preserve">facing members of the public – for example, families, communities, businesses, educators, or state, local and tribal governments. Please avoid prescribing specific solutions to the tech teams. Instead, frame a general challenge, and leave the tech teams and communities to apply their unique expertise to develop tech solutions which they will ultimately build, own, and maintain. Finally, we only work with open data (i.e., not with PII or restricted use data) any key federal data sets need to be available to the public by the time your sprint begins.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Poppins" w:cs="Poppins" w:eastAsia="Poppins" w:hAnsi="Poppins"/>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Poppins" w:cs="Poppins" w:eastAsia="Poppins" w:hAnsi="Poppins"/>
          <w:b w:val="0"/>
          <w:i w:val="0"/>
          <w:smallCaps w:val="0"/>
          <w:strike w:val="0"/>
          <w:color w:val="161d3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0"/>
          <w:i w:val="0"/>
          <w:smallCaps w:val="0"/>
          <w:strike w:val="0"/>
          <w:color w:val="014280"/>
          <w:sz w:val="28"/>
          <w:szCs w:val="28"/>
          <w:u w:val="none"/>
          <w:shd w:fill="auto" w:val="clear"/>
          <w:vertAlign w:val="baseline"/>
        </w:rPr>
      </w:pPr>
      <w:r w:rsidDel="00000000" w:rsidR="00000000" w:rsidRPr="00000000">
        <w:rPr>
          <w:rFonts w:ascii="Poppins" w:cs="Poppins" w:eastAsia="Poppins" w:hAnsi="Poppins"/>
          <w:b w:val="0"/>
          <w:i w:val="0"/>
          <w:smallCaps w:val="0"/>
          <w:strike w:val="0"/>
          <w:color w:val="014280"/>
          <w:sz w:val="28"/>
          <w:szCs w:val="28"/>
          <w:u w:val="none"/>
          <w:shd w:fill="auto" w:val="clear"/>
          <w:vertAlign w:val="baseline"/>
          <w:rtl w:val="0"/>
        </w:rPr>
        <w:t xml:space="preserve">Consult with the TOP Team </w:t>
      </w:r>
      <w:r w:rsidDel="00000000" w:rsidR="00000000" w:rsidRPr="00000000">
        <w:rPr>
          <w:rFonts w:ascii="Poppins" w:cs="Poppins" w:eastAsia="Poppins" w:hAnsi="Poppins"/>
          <w:color w:val="014280"/>
          <w:sz w:val="28"/>
          <w:szCs w:val="28"/>
          <w:rtl w:val="0"/>
        </w:rPr>
        <w:t xml:space="preserve">at Census Open Innovation Labs (COIL)</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ppins" w:cs="Poppins" w:eastAsia="Poppins" w:hAnsi="Poppins"/>
          <w:b w:val="0"/>
          <w:i w:val="0"/>
          <w:smallCaps w:val="0"/>
          <w:strike w:val="0"/>
          <w:color w:val="161d36"/>
          <w:sz w:val="8"/>
          <w:szCs w:val="8"/>
          <w:u w:val="none"/>
          <w:shd w:fill="auto" w:val="clear"/>
          <w:vertAlign w:val="baseline"/>
        </w:rPr>
      </w:pPr>
      <w:r w:rsidDel="00000000" w:rsidR="00000000" w:rsidRPr="00000000">
        <w:rPr>
          <w:rtl w:val="0"/>
        </w:rPr>
      </w:r>
    </w:p>
    <w:tbl>
      <w:tblPr>
        <w:tblStyle w:val="Table4"/>
        <w:tblW w:w="9540.0" w:type="dxa"/>
        <w:jc w:val="left"/>
        <w:tblInd w:w="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540"/>
        <w:tblGridChange w:id="0">
          <w:tblGrid>
            <w:gridCol w:w="9540"/>
          </w:tblGrid>
        </w:tblGridChange>
      </w:tblGrid>
      <w:tr>
        <w:trPr>
          <w:cantSplit w:val="0"/>
          <w:trHeight w:val="135" w:hRule="atLeast"/>
          <w:tblHeader w:val="0"/>
        </w:trPr>
        <w:tc>
          <w:tcPr>
            <w:tcBorders>
              <w:top w:color="f7c636" w:space="0" w:sz="8"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7">
            <w:pPr>
              <w:rPr/>
            </w:pPr>
            <w:r w:rsidDel="00000000" w:rsidR="00000000" w:rsidRPr="00000000">
              <w:rPr>
                <w:rtl w:val="0"/>
              </w:rPr>
            </w:r>
          </w:p>
        </w:tc>
      </w:tr>
    </w:tbl>
    <w:p w:rsidR="00000000" w:rsidDel="00000000" w:rsidP="00000000" w:rsidRDefault="00000000" w:rsidRPr="00000000" w14:paraId="00000028">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3" w:firstLine="0"/>
        <w:jc w:val="left"/>
        <w:rPr>
          <w:rFonts w:ascii="Poppins" w:cs="Poppins" w:eastAsia="Poppins" w:hAnsi="Poppins"/>
          <w:b w:val="0"/>
          <w:i w:val="0"/>
          <w:smallCaps w:val="0"/>
          <w:strike w:val="0"/>
          <w:color w:val="161d36"/>
          <w:sz w:val="20"/>
          <w:szCs w:val="20"/>
          <w:u w:val="none"/>
          <w:shd w:fill="auto" w:val="clear"/>
          <w:vertAlign w:val="baseline"/>
        </w:rPr>
      </w:pPr>
      <w:bookmarkStart w:colFirst="0" w:colLast="0" w:name="_heading=h.9wjs6mra3m7" w:id="16"/>
      <w:bookmarkEnd w:id="16"/>
      <w:r w:rsidDel="00000000" w:rsidR="00000000" w:rsidRPr="00000000">
        <w:rPr>
          <w:rFonts w:ascii="Poppins" w:cs="Poppins" w:eastAsia="Poppins" w:hAnsi="Poppins"/>
          <w:color w:val="161d36"/>
          <w:sz w:val="20"/>
          <w:szCs w:val="20"/>
          <w:rtl w:val="0"/>
        </w:rPr>
        <w:t xml:space="preserve">If you are interested in consulting with the TOP team at</w:t>
      </w:r>
      <w:r w:rsidDel="00000000" w:rsidR="00000000" w:rsidRPr="00000000">
        <w:rPr>
          <w:color w:val="161d36"/>
          <w:sz w:val="20"/>
          <w:szCs w:val="20"/>
          <w:rtl w:val="0"/>
        </w:rPr>
        <w:t xml:space="preserve"> COIL</w:t>
      </w:r>
      <w:r w:rsidDel="00000000" w:rsidR="00000000" w:rsidRPr="00000000">
        <w:rPr>
          <w:rFonts w:ascii="Poppins" w:cs="Poppins" w:eastAsia="Poppins" w:hAnsi="Poppins"/>
          <w:color w:val="161d36"/>
          <w:sz w:val="20"/>
          <w:szCs w:val="20"/>
          <w:rtl w:val="0"/>
        </w:rPr>
        <w:t xml:space="preserve"> to develop and/or finalize your problem statement, please email </w:t>
      </w:r>
      <w:hyperlink r:id="rId10">
        <w:r w:rsidDel="00000000" w:rsidR="00000000" w:rsidRPr="00000000">
          <w:rPr>
            <w:rFonts w:ascii="Poppins" w:cs="Poppins" w:eastAsia="Poppins" w:hAnsi="Poppins"/>
            <w:color w:val="161d36"/>
            <w:sz w:val="20"/>
            <w:szCs w:val="20"/>
            <w:u w:val="single"/>
            <w:rtl w:val="0"/>
          </w:rPr>
          <w:t xml:space="preserve">census.opportunityproject@census.gov</w:t>
        </w:r>
      </w:hyperlink>
      <w:r w:rsidDel="00000000" w:rsidR="00000000" w:rsidRPr="00000000">
        <w:rPr>
          <w:rFonts w:ascii="Poppins" w:cs="Poppins" w:eastAsia="Poppins" w:hAnsi="Poppins"/>
          <w:color w:val="161d36"/>
          <w:sz w:val="20"/>
          <w:szCs w:val="20"/>
          <w:rtl w:val="0"/>
        </w:rPr>
        <w:t xml:space="preserve"> with subject line “Problem Statement Consultation”.</w:t>
      </w:r>
      <w:r w:rsidDel="00000000" w:rsidR="00000000" w:rsidRPr="00000000">
        <w:rPr>
          <w:rtl w:val="0"/>
        </w:rPr>
      </w:r>
    </w:p>
    <w:p w:rsidR="00000000" w:rsidDel="00000000" w:rsidP="00000000" w:rsidRDefault="00000000" w:rsidRPr="00000000" w14:paraId="00000029">
      <w:pPr>
        <w:pStyle w:val="Heading3"/>
        <w:widowControl w:val="0"/>
        <w:spacing w:before="0" w:line="240" w:lineRule="auto"/>
        <w:ind w:left="0" w:firstLine="0"/>
        <w:rPr>
          <w:color w:val="161d36"/>
          <w:u w:val="none"/>
        </w:rPr>
      </w:pPr>
      <w:bookmarkStart w:colFirst="0" w:colLast="0" w:name="_heading=h.lnxbz9" w:id="17"/>
      <w:bookmarkEnd w:id="17"/>
      <w:r w:rsidDel="00000000" w:rsidR="00000000" w:rsidRPr="00000000">
        <w:rPr>
          <w:rtl w:val="0"/>
        </w:rPr>
      </w:r>
    </w:p>
    <w:p w:rsidR="00000000" w:rsidDel="00000000" w:rsidP="00000000" w:rsidRDefault="00000000" w:rsidRPr="00000000" w14:paraId="0000002A">
      <w:pPr>
        <w:pStyle w:val="Heading3"/>
        <w:widowControl w:val="0"/>
        <w:spacing w:before="0" w:line="240" w:lineRule="auto"/>
        <w:ind w:left="0" w:firstLine="0"/>
        <w:rPr>
          <w:color w:val="161d36"/>
          <w:sz w:val="24"/>
          <w:szCs w:val="24"/>
          <w:u w:val="none"/>
        </w:rPr>
      </w:pPr>
      <w:bookmarkStart w:colFirst="0" w:colLast="0" w:name="_heading=h.35nkun2" w:id="18"/>
      <w:bookmarkEnd w:id="18"/>
      <w:r w:rsidDel="00000000" w:rsidR="00000000" w:rsidRPr="00000000">
        <w:rPr>
          <w:color w:val="161d36"/>
          <w:sz w:val="24"/>
          <w:szCs w:val="24"/>
          <w:u w:val="none"/>
          <w:rtl w:val="0"/>
        </w:rPr>
        <w:t xml:space="preserve">Thanks and we look forward to working with you!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i w:val="0"/>
          <w:smallCaps w:val="0"/>
          <w:strike w:val="0"/>
          <w:color w:val="ffffff"/>
          <w:sz w:val="24"/>
          <w:szCs w:val="24"/>
          <w:u w:val="none"/>
          <w:shd w:fill="auto" w:val="clear"/>
          <w:vertAlign w:val="baseline"/>
          <w:rtl w:val="0"/>
        </w:rPr>
        <w:t xml:space="preserve"> </w:t>
      </w:r>
      <w:r w:rsidDel="00000000" w:rsidR="00000000" w:rsidRPr="00000000">
        <w:rPr>
          <w:rtl w:val="0"/>
        </w:rPr>
      </w:r>
    </w:p>
    <w:sectPr>
      <w:headerReference r:id="rId11" w:type="default"/>
      <w:headerReference r:id="rId12" w:type="first"/>
      <w:footerReference r:id="rId13" w:type="default"/>
      <w:pgSz w:h="15840" w:w="12240" w:orient="portrait"/>
      <w:pgMar w:bottom="1008" w:top="0" w:left="1353.6" w:right="1440" w:header="285"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Thin">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ExtraLight">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Style w:val="Heading3"/>
      <w:widowControl w:val="0"/>
      <w:spacing w:before="0" w:line="360" w:lineRule="auto"/>
      <w:ind w:left="0" w:firstLine="0"/>
      <w:jc w:val="center"/>
      <w:rPr/>
    </w:pPr>
    <w:r w:rsidDel="00000000" w:rsidR="00000000" w:rsidRPr="00000000">
      <w:rPr>
        <w:color w:val="666666"/>
        <w:sz w:val="16"/>
        <w:szCs w:val="16"/>
        <w:u w:val="none"/>
        <w:rtl w:val="0"/>
      </w:rPr>
      <w:t xml:space="preserve">                            TOPx Tool</w:t>
    </w:r>
    <w:r w:rsidDel="00000000" w:rsidR="00000000" w:rsidRPr="00000000">
      <w:rPr>
        <w:color w:val="666666"/>
        <w:sz w:val="16"/>
        <w:szCs w:val="16"/>
        <w:rtl w:val="0"/>
      </w:rPr>
      <w:t xml:space="preserve">kit</w:t>
    </w:r>
    <w:r w:rsidDel="00000000" w:rsidR="00000000" w:rsidRPr="00000000">
      <w:rPr>
        <w:color w:val="666666"/>
        <w:sz w:val="16"/>
        <w:szCs w:val="16"/>
        <w:u w:val="none"/>
        <w:rtl w:val="0"/>
      </w:rPr>
      <w:t xml:space="preserve"> </w:t>
    </w:r>
    <w:r w:rsidDel="00000000" w:rsidR="00000000" w:rsidRPr="00000000">
      <w:rPr>
        <w:color w:val="666666"/>
        <w:sz w:val="16"/>
        <w:szCs w:val="16"/>
        <w:rtl w:val="0"/>
      </w:rPr>
      <w:t xml:space="preserve">r</w:t>
    </w:r>
    <w:r w:rsidDel="00000000" w:rsidR="00000000" w:rsidRPr="00000000">
      <w:rPr>
        <w:color w:val="666666"/>
        <w:sz w:val="16"/>
        <w:szCs w:val="16"/>
        <w:u w:val="none"/>
        <w:rtl w:val="0"/>
      </w:rPr>
      <w:t xml:space="preserve">esource from Census Open Innovation Labs </w:t>
    </w:r>
    <w:r w:rsidDel="00000000" w:rsidR="00000000" w:rsidRPr="00000000">
      <w:rPr>
        <w:color w:val="666666"/>
        <w:sz w:val="16"/>
        <w:szCs w:val="16"/>
        <w:u w:val="none"/>
        <w:rtl w:val="0"/>
      </w:rPr>
      <w:t xml:space="preserve">at the</w:t>
    </w:r>
    <w:r w:rsidDel="00000000" w:rsidR="00000000" w:rsidRPr="00000000">
      <w:rPr>
        <w:color w:val="666666"/>
        <w:sz w:val="16"/>
        <w:szCs w:val="16"/>
        <w:u w:val="none"/>
        <w:rtl w:val="0"/>
      </w:rPr>
      <w:t xml:space="preserve"> U.S. Census Bureau             </w:t>
      <w:tab/>
      <w:t xml:space="preserve">    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-130197</wp:posOffset>
          </wp:positionH>
          <wp:positionV relativeFrom="page">
            <wp:posOffset>-9521</wp:posOffset>
          </wp:positionV>
          <wp:extent cx="7991475" cy="1628775"/>
          <wp:effectExtent b="0" l="0" r="0" t="0"/>
          <wp:wrapNone/>
          <wp:docPr descr="image2.png" id="1073741836" name="image1.png"/>
          <a:graphic>
            <a:graphicData uri="http://schemas.openxmlformats.org/drawingml/2006/picture">
              <pic:pic>
                <pic:nvPicPr>
                  <pic:cNvPr descr="image2.png" id="0" name="image1.png"/>
                  <pic:cNvPicPr preferRelativeResize="0"/>
                </pic:nvPicPr>
                <pic:blipFill>
                  <a:blip r:embed="rId1"/>
                  <a:srcRect b="57785" l="0" r="0" t="0"/>
                  <a:stretch>
                    <a:fillRect/>
                  </a:stretch>
                </pic:blipFill>
                <pic:spPr>
                  <a:xfrm>
                    <a:off x="0" y="0"/>
                    <a:ext cx="7991475" cy="162877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5"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3F3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5"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-102486</wp:posOffset>
          </wp:positionH>
          <wp:positionV relativeFrom="page">
            <wp:posOffset>0</wp:posOffset>
          </wp:positionV>
          <wp:extent cx="7991475" cy="533400"/>
          <wp:effectExtent b="0" l="0" r="0" t="0"/>
          <wp:wrapNone/>
          <wp:docPr descr="image2.png" id="1073741837" name="image1.png"/>
          <a:graphic>
            <a:graphicData uri="http://schemas.openxmlformats.org/drawingml/2006/picture">
              <pic:pic>
                <pic:nvPicPr>
                  <pic:cNvPr descr="image2.png" id="0" name="image1.png"/>
                  <pic:cNvPicPr preferRelativeResize="0"/>
                </pic:nvPicPr>
                <pic:blipFill>
                  <a:blip r:embed="rId2"/>
                  <a:srcRect b="86175" l="0" r="0" t="0"/>
                  <a:stretch>
                    <a:fillRect/>
                  </a:stretch>
                </pic:blipFill>
                <pic:spPr>
                  <a:xfrm>
                    <a:off x="0" y="0"/>
                    <a:ext cx="7991475" cy="533400"/>
                  </a:xfrm>
                  <a:prstGeom prst="rect"/>
                  <a:ln/>
                </pic:spPr>
              </pic:pic>
            </a:graphicData>
          </a:graphic>
        </wp:anchor>
      </w:drawing>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13" w:line="334" w:lineRule="auto"/>
      <w:ind w:left="90" w:right="3" w:firstLine="5.9999999999999964"/>
      <w:jc w:val="left"/>
    </w:pPr>
    <w:rPr>
      <w:rFonts w:ascii="Poppins" w:cs="Poppins" w:eastAsia="Poppins" w:hAnsi="Poppins"/>
      <w:b w:val="0"/>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widowControl w:val="1"/>
      <w:shd w:fill="auto" w:val="clear"/>
      <w:spacing w:after="0" w:before="221" w:line="240" w:lineRule="auto"/>
      <w:ind w:left="107" w:right="0" w:firstLine="0"/>
      <w:jc w:val="left"/>
    </w:pPr>
    <w:rPr>
      <w:rFonts w:ascii="Poppins" w:cs="Poppins" w:eastAsia="Poppins" w:hAnsi="Poppins"/>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13" w:line="334" w:lineRule="auto"/>
      <w:ind w:left="90" w:right="3" w:firstLine="5.9999999999999964"/>
      <w:jc w:val="left"/>
    </w:pPr>
    <w:rPr>
      <w:rFonts w:ascii="Poppins" w:cs="Poppins" w:eastAsia="Poppins" w:hAnsi="Poppins"/>
      <w:b w:val="0"/>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21" w:line="240" w:lineRule="auto"/>
      <w:ind w:left="107" w:right="0" w:firstLine="0"/>
      <w:jc w:val="left"/>
    </w:pPr>
    <w:rPr>
      <w:rFonts w:ascii="Poppins" w:cs="Poppins" w:eastAsia="Poppins" w:hAnsi="Poppins"/>
      <w:b w:val="0"/>
      <w:i w:val="0"/>
      <w:smallCaps w:val="0"/>
      <w:strike w:val="0"/>
      <w:color w:val="000000"/>
      <w:sz w:val="52"/>
      <w:szCs w:val="52"/>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Heading">
    <w:name w:val="Heading"/>
    <w:next w:val="Body"/>
    <w:pPr>
      <w:keepNext w:val="1"/>
      <w:keepLines w:val="1"/>
      <w:pageBreakBefore w:val="0"/>
      <w:widowControl w:val="1"/>
      <w:shd w:color="auto" w:fill="auto" w:val="clear"/>
      <w:suppressAutoHyphens w:val="0"/>
      <w:bidi w:val="0"/>
      <w:spacing w:after="120" w:before="480" w:line="276" w:lineRule="auto"/>
      <w:ind w:left="0" w:right="0" w:firstLine="0"/>
      <w:jc w:val="left"/>
      <w:outlineLvl w:val="0"/>
    </w:pPr>
    <w:rPr>
      <w:rFonts w:ascii="Arial" w:cs="Arial" w:eastAsia="Arial" w:hAnsi="Arial"/>
      <w:b w:val="1"/>
      <w:bCs w:val="1"/>
      <w:i w:val="0"/>
      <w:iCs w:val="0"/>
      <w:caps w:val="0"/>
      <w:smallCaps w:val="0"/>
      <w:strike w:val="0"/>
      <w:dstrike w:val="0"/>
      <w:outline w:val="0"/>
      <w:color w:val="000000"/>
      <w:spacing w:val="0"/>
      <w:kern w:val="0"/>
      <w:position w:val="0"/>
      <w:sz w:val="48"/>
      <w:szCs w:val="48"/>
      <w:u w:color="000000" w:val="none"/>
      <w:shd w:color="auto" w:fill="auto" w:val="nil"/>
      <w:vertAlign w:val="baseline"/>
      <w14:textFill>
        <w14:solidFill>
          <w14:srgbClr w14:val="000000"/>
        </w14:solidFill>
      </w14:textFill>
      <w14:textOutline>
        <w14:noFill/>
      </w14:textOutline>
    </w:rPr>
  </w:style>
  <w:style w:type="paragraph" w:styleId="Title">
    <w:name w:val="Title"/>
    <w:next w:val="Body"/>
    <w:pPr>
      <w:keepNext w:val="1"/>
      <w:keepLines w:val="1"/>
      <w:pageBreakBefore w:val="0"/>
      <w:widowControl w:val="1"/>
      <w:shd w:color="auto" w:fill="auto" w:val="clear"/>
      <w:suppressAutoHyphens w:val="0"/>
      <w:bidi w:val="0"/>
      <w:spacing w:after="0" w:before="221" w:line="240" w:lineRule="auto"/>
      <w:ind w:left="107" w:right="0" w:firstLine="0"/>
      <w:jc w:val="left"/>
      <w:outlineLvl w:val="9"/>
    </w:pPr>
    <w:rPr>
      <w:rFonts w:ascii="Poppins Regular" w:cs="Poppins Regular" w:eastAsia="Poppins Regular" w:hAnsi="Poppins Regular"/>
      <w:b w:val="0"/>
      <w:bCs w:val="0"/>
      <w:i w:val="0"/>
      <w:iCs w:val="0"/>
      <w:caps w:val="0"/>
      <w:smallCaps w:val="0"/>
      <w:strike w:val="0"/>
      <w:dstrike w:val="0"/>
      <w:outline w:val="0"/>
      <w:color w:val="000000"/>
      <w:spacing w:val="0"/>
      <w:kern w:val="0"/>
      <w:position w:val="0"/>
      <w:sz w:val="52"/>
      <w:szCs w:val="52"/>
      <w:u w:color="000000" w:val="none"/>
      <w:shd w:color="auto" w:fill="auto" w:val="nil"/>
      <w:vertAlign w:val="baseline"/>
      <w14:textFill>
        <w14:solidFill>
          <w14:srgbClr w14:val="000000"/>
        </w14:solidFill>
      </w14:textFill>
      <w14:textOutline>
        <w14:noFill/>
      </w14:textOutline>
    </w:rPr>
  </w:style>
  <w:style w:type="character" w:styleId="None">
    <w:name w:val="None"/>
  </w:style>
  <w:style w:type="character" w:styleId="Hyperlink.0">
    <w:name w:val="Hyperlink.0"/>
    <w:basedOn w:val="None"/>
    <w:next w:val="Hyperlink.0"/>
    <w:rPr>
      <w:rFonts w:ascii="Poppins Regular" w:cs="Poppins Regular" w:eastAsia="Poppins Regular" w:hAnsi="Poppins Regular"/>
      <w:caps w:val="0"/>
      <w:smallCaps w:val="0"/>
      <w:strike w:val="0"/>
      <w:dstrike w:val="0"/>
      <w:outline w:val="0"/>
      <w:color w:val="161d36"/>
      <w:sz w:val="20"/>
      <w:szCs w:val="20"/>
      <w:u w:color="161d36" w:val="single"/>
      <w:shd w:color="auto" w:fill="auto" w:val="nil"/>
      <w:vertAlign w:val="baseline"/>
      <w14:textFill>
        <w14:solidFill>
          <w14:srgbClr w14:val="161D36"/>
        </w14:solidFill>
      </w14:textFill>
    </w:rPr>
  </w:style>
  <w:style w:type="character" w:styleId="Hyperlink.1">
    <w:name w:val="Hyperlink.1"/>
    <w:basedOn w:val="None"/>
    <w:next w:val="Hyperlink.1"/>
    <w:rPr>
      <w:rFonts w:ascii="Poppins Regular" w:cs="Poppins Regular" w:eastAsia="Poppins Regular" w:hAnsi="Poppins Regular"/>
      <w:outline w:val="0"/>
      <w:color w:val="161d36"/>
      <w:sz w:val="20"/>
      <w:szCs w:val="20"/>
      <w:u w:color="161d36" w:val="single"/>
      <w14:textFill>
        <w14:solidFill>
          <w14:srgbClr w14:val="161D36"/>
        </w14:solidFill>
      </w14:textFill>
    </w:rPr>
  </w:style>
  <w:style w:type="character" w:styleId="Hyperlink.2">
    <w:name w:val="Hyperlink.2"/>
    <w:basedOn w:val="None"/>
    <w:next w:val="Hyperlink.2"/>
    <w:rPr>
      <w:outline w:val="0"/>
      <w:color w:val="161d36"/>
      <w:sz w:val="20"/>
      <w:szCs w:val="20"/>
      <w:u w:color="161d36" w:val="single"/>
      <w14:textFill>
        <w14:solidFill>
          <w14:srgbClr w14:val="161D36"/>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go.usa.gov/xHnK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o.usa.gov/x7mgA" TargetMode="External"/><Relationship Id="rId8" Type="http://schemas.openxmlformats.org/officeDocument/2006/relationships/hyperlink" Target="https://go.usa.gov/x7mgA" TargetMode="External"/><Relationship Id="rId11" Type="http://schemas.openxmlformats.org/officeDocument/2006/relationships/header" Target="header2.xml"/><Relationship Id="rId10" Type="http://schemas.openxmlformats.org/officeDocument/2006/relationships/hyperlink" Target="mailto:census.opportunityproject@census.gov" TargetMode="External"/><Relationship Id="rId13" Type="http://schemas.openxmlformats.org/officeDocument/2006/relationships/footer" Target="footer1.xml"/><Relationship Id="rId12"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oppinsThin-boldItalic.ttf"/><Relationship Id="rId22" Type="http://schemas.openxmlformats.org/officeDocument/2006/relationships/font" Target="fonts/PoppinsSemiBold-bold.ttf"/><Relationship Id="rId21" Type="http://schemas.openxmlformats.org/officeDocument/2006/relationships/font" Target="fonts/PoppinsSemiBold-regular.ttf"/><Relationship Id="rId24" Type="http://schemas.openxmlformats.org/officeDocument/2006/relationships/font" Target="fonts/PoppinsSemiBold-boldItalic.ttf"/><Relationship Id="rId23" Type="http://schemas.openxmlformats.org/officeDocument/2006/relationships/font" Target="fonts/PoppinsSemi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regular.ttf"/><Relationship Id="rId26" Type="http://schemas.openxmlformats.org/officeDocument/2006/relationships/font" Target="fonts/PoppinsExtraLight-bold.ttf"/><Relationship Id="rId25" Type="http://schemas.openxmlformats.org/officeDocument/2006/relationships/font" Target="fonts/PoppinsExtraLight-regular.ttf"/><Relationship Id="rId28" Type="http://schemas.openxmlformats.org/officeDocument/2006/relationships/font" Target="fonts/PoppinsExtraLight-boldItalic.ttf"/><Relationship Id="rId27" Type="http://schemas.openxmlformats.org/officeDocument/2006/relationships/font" Target="fonts/PoppinsExtraLight-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HelveticaNeue-regular.ttf"/><Relationship Id="rId12" Type="http://schemas.openxmlformats.org/officeDocument/2006/relationships/font" Target="fonts/PoppinsMedium-boldItalic.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PoppinsThin-regular.ttf"/><Relationship Id="rId16" Type="http://schemas.openxmlformats.org/officeDocument/2006/relationships/font" Target="fonts/HelveticaNeue-boldItalic.ttf"/><Relationship Id="rId19" Type="http://schemas.openxmlformats.org/officeDocument/2006/relationships/font" Target="fonts/PoppinsThin-italic.ttf"/><Relationship Id="rId18" Type="http://schemas.openxmlformats.org/officeDocument/2006/relationships/font" Target="fonts/PoppinsThin-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Poppins Regular"/>
        <a:ea typeface="Poppins Regular"/>
        <a:cs typeface="Poppins Regular"/>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N+C7L84C3QrHXe1S4kAi9//jnw==">AMUW2mVan9wYOiDqTV2dWyClh5fyZ70XKb3ZJBitNSbUmNZrdqKfv3G5BLnKWTnL46fBE2R3iVJaxnChj9C1wK5rx6N9Xhn6LBhZmkV3aPKK6Er2jfpPYwMCSlmhY4vf5qbm64Blri69rZ4F80hAtF+eG5Ts5nyAKuDzYADCUm6CBZgVz3LWPlQRDlsQnqLFThhV3RTHNUERaetGUFs0cOneq6nraHPopsOaPj2nC0Uw57QAa/Z8OeChdvCdvaTZJAMTTNwyKFN+OH14wW0LpVtSZFbyxEIulboDEiQhKxM3a5LbWiDikADW+5kZ3TSRMbXJaKfN20Nnv/LywpqJfPbP1C6go0utA4HNl0Fm5lI9himZ6JddHmgXTCjl7ecGTJvujOtSzAhGW4Brdlys4cMUooHBbplW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